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A" w:rsidRPr="004C3C12" w:rsidRDefault="005F4D65" w:rsidP="005F4D65">
      <w:pPr>
        <w:spacing w:before="120" w:after="120" w:line="288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INSTYTUT NAUK CHEMICZNYCH</w:t>
      </w:r>
      <w:r w:rsidR="00B10920">
        <w:rPr>
          <w:rFonts w:ascii="Arial" w:hAnsi="Arial" w:cs="Arial"/>
          <w:b/>
          <w:lang w:val="pl-PL"/>
        </w:rPr>
        <w:br/>
      </w:r>
      <w:r w:rsidR="006938EA" w:rsidRPr="004C3C12">
        <w:rPr>
          <w:rFonts w:ascii="Arial" w:hAnsi="Arial" w:cs="Arial"/>
          <w:lang w:val="pl-PL"/>
        </w:rPr>
        <w:t>Instytut Nauk Chemicznych swoją działalność rozpoczął</w:t>
      </w:r>
      <w:r w:rsidR="00087435">
        <w:rPr>
          <w:rFonts w:ascii="Arial" w:hAnsi="Arial" w:cs="Arial"/>
          <w:lang w:val="pl-PL"/>
        </w:rPr>
        <w:t xml:space="preserve"> </w:t>
      </w:r>
      <w:r w:rsidR="00087435" w:rsidRPr="00DF4766">
        <w:rPr>
          <w:rFonts w:ascii="Arial" w:hAnsi="Arial" w:cs="Arial"/>
          <w:lang w:val="pl-PL"/>
        </w:rPr>
        <w:t>w roku</w:t>
      </w:r>
      <w:r w:rsidR="00DF4766" w:rsidRPr="00DF4766">
        <w:rPr>
          <w:rFonts w:ascii="Arial" w:hAnsi="Arial" w:cs="Arial"/>
          <w:lang w:val="pl-PL"/>
        </w:rPr>
        <w:t xml:space="preserve"> 1973</w:t>
      </w:r>
      <w:r w:rsidR="006938EA" w:rsidRPr="00DF4766">
        <w:rPr>
          <w:rFonts w:ascii="Arial" w:hAnsi="Arial" w:cs="Arial"/>
          <w:lang w:val="pl-PL"/>
        </w:rPr>
        <w:t xml:space="preserve"> </w:t>
      </w:r>
      <w:r w:rsidR="006938EA" w:rsidRPr="004C3C12">
        <w:rPr>
          <w:rFonts w:ascii="Arial" w:hAnsi="Arial" w:cs="Arial"/>
          <w:lang w:val="pl-PL"/>
        </w:rPr>
        <w:t>jako Zakład Chemii i</w:t>
      </w:r>
      <w:r w:rsidR="00870228">
        <w:rPr>
          <w:rFonts w:ascii="Arial" w:hAnsi="Arial" w:cs="Arial"/>
          <w:lang w:val="pl-PL"/>
        </w:rPr>
        <w:t> </w:t>
      </w:r>
      <w:r w:rsidR="006938EA" w:rsidRPr="004C3C12">
        <w:rPr>
          <w:rFonts w:ascii="Arial" w:hAnsi="Arial" w:cs="Arial"/>
          <w:lang w:val="pl-PL"/>
        </w:rPr>
        <w:t xml:space="preserve">kształcił studentów na kierunku </w:t>
      </w:r>
      <w:r w:rsidR="006938EA" w:rsidRPr="00B764A7">
        <w:rPr>
          <w:rFonts w:ascii="Arial" w:hAnsi="Arial" w:cs="Arial"/>
          <w:lang w:val="pl-PL"/>
        </w:rPr>
        <w:t>chemia z fizyką. Pochodzący z 1919 roku</w:t>
      </w:r>
      <w:r w:rsidR="00391097" w:rsidRPr="00B764A7">
        <w:rPr>
          <w:rFonts w:ascii="Arial" w:hAnsi="Arial" w:cs="Arial"/>
          <w:lang w:val="pl-PL"/>
        </w:rPr>
        <w:t xml:space="preserve"> budynek przy ul.</w:t>
      </w:r>
      <w:r w:rsidR="00AC2F42" w:rsidRPr="00B764A7">
        <w:rPr>
          <w:rFonts w:ascii="Arial" w:hAnsi="Arial" w:cs="Arial"/>
          <w:lang w:val="pl-PL"/>
        </w:rPr>
        <w:t> </w:t>
      </w:r>
      <w:r w:rsidR="00391097" w:rsidRPr="00B764A7">
        <w:rPr>
          <w:rFonts w:ascii="Arial" w:hAnsi="Arial" w:cs="Arial"/>
          <w:lang w:val="pl-PL"/>
        </w:rPr>
        <w:t>3</w:t>
      </w:r>
      <w:r w:rsidR="00AC2F42" w:rsidRPr="00B764A7">
        <w:rPr>
          <w:rFonts w:ascii="Arial" w:hAnsi="Arial" w:cs="Arial"/>
          <w:lang w:val="pl-PL"/>
        </w:rPr>
        <w:t> </w:t>
      </w:r>
      <w:r w:rsidR="00391097" w:rsidRPr="00B764A7">
        <w:rPr>
          <w:rFonts w:ascii="Arial" w:hAnsi="Arial" w:cs="Arial"/>
          <w:lang w:val="pl-PL"/>
        </w:rPr>
        <w:t xml:space="preserve">Maja 54 jest </w:t>
      </w:r>
      <w:r w:rsidR="006938EA" w:rsidRPr="00B764A7">
        <w:rPr>
          <w:rFonts w:ascii="Arial" w:hAnsi="Arial" w:cs="Arial"/>
          <w:lang w:val="pl-PL"/>
        </w:rPr>
        <w:t>siedzibą Instytutu</w:t>
      </w:r>
      <w:r w:rsidR="00FF4C4C" w:rsidRPr="00B764A7">
        <w:rPr>
          <w:rFonts w:ascii="Arial" w:hAnsi="Arial" w:cs="Arial"/>
          <w:lang w:val="pl-PL"/>
        </w:rPr>
        <w:t xml:space="preserve"> od początku jego funkcjonowania</w:t>
      </w:r>
      <w:r w:rsidR="006938EA" w:rsidRPr="00B764A7">
        <w:rPr>
          <w:rFonts w:ascii="Arial" w:hAnsi="Arial" w:cs="Arial"/>
          <w:lang w:val="pl-PL"/>
        </w:rPr>
        <w:t>. Zmodernizowany i</w:t>
      </w:r>
      <w:r w:rsidR="00870228">
        <w:rPr>
          <w:rFonts w:ascii="Arial" w:hAnsi="Arial" w:cs="Arial"/>
          <w:lang w:val="pl-PL"/>
        </w:rPr>
        <w:t> </w:t>
      </w:r>
      <w:r w:rsidR="006938EA" w:rsidRPr="00B764A7">
        <w:rPr>
          <w:rFonts w:ascii="Arial" w:hAnsi="Arial" w:cs="Arial"/>
          <w:lang w:val="pl-PL"/>
        </w:rPr>
        <w:t>wielokrotnie przekształcany</w:t>
      </w:r>
      <w:r w:rsidR="00391097" w:rsidRPr="00B764A7">
        <w:rPr>
          <w:rFonts w:ascii="Arial" w:hAnsi="Arial" w:cs="Arial"/>
          <w:lang w:val="pl-PL"/>
        </w:rPr>
        <w:t xml:space="preserve"> został</w:t>
      </w:r>
      <w:r w:rsidR="006938EA" w:rsidRPr="00B764A7">
        <w:rPr>
          <w:rFonts w:ascii="Arial" w:hAnsi="Arial" w:cs="Arial"/>
          <w:lang w:val="pl-PL"/>
        </w:rPr>
        <w:t xml:space="preserve"> </w:t>
      </w:r>
      <w:r w:rsidR="00391097" w:rsidRPr="00B764A7">
        <w:rPr>
          <w:rFonts w:ascii="Arial" w:hAnsi="Arial" w:cs="Arial"/>
          <w:lang w:val="pl-PL"/>
        </w:rPr>
        <w:t>dostosowany</w:t>
      </w:r>
      <w:r w:rsidR="00D57AE0" w:rsidRPr="00B764A7">
        <w:rPr>
          <w:rFonts w:ascii="Arial" w:hAnsi="Arial" w:cs="Arial"/>
          <w:lang w:val="pl-PL"/>
        </w:rPr>
        <w:t xml:space="preserve"> do potrz</w:t>
      </w:r>
      <w:r w:rsidR="006938EA" w:rsidRPr="00B764A7">
        <w:rPr>
          <w:rFonts w:ascii="Arial" w:hAnsi="Arial" w:cs="Arial"/>
          <w:lang w:val="pl-PL"/>
        </w:rPr>
        <w:t>eb laboratoriów dydaktycznych i</w:t>
      </w:r>
      <w:r w:rsidR="00870228">
        <w:rPr>
          <w:rFonts w:ascii="Arial" w:hAnsi="Arial" w:cs="Arial"/>
          <w:lang w:val="pl-PL"/>
        </w:rPr>
        <w:t> </w:t>
      </w:r>
      <w:r w:rsidR="006938EA" w:rsidRPr="00B764A7">
        <w:rPr>
          <w:rFonts w:ascii="Arial" w:hAnsi="Arial" w:cs="Arial"/>
          <w:lang w:val="pl-PL"/>
        </w:rPr>
        <w:t>naukowych</w:t>
      </w:r>
      <w:r w:rsidR="00D34602" w:rsidRPr="00B764A7">
        <w:rPr>
          <w:rFonts w:ascii="Arial" w:hAnsi="Arial" w:cs="Arial"/>
          <w:lang w:val="pl-PL"/>
        </w:rPr>
        <w:t>, co zapewniło komfortowe warunki kształcenia</w:t>
      </w:r>
      <w:r w:rsidR="004C3C12" w:rsidRPr="00B764A7">
        <w:rPr>
          <w:rFonts w:ascii="Arial" w:hAnsi="Arial" w:cs="Arial"/>
          <w:lang w:val="pl-PL"/>
        </w:rPr>
        <w:t xml:space="preserve"> </w:t>
      </w:r>
      <w:r w:rsidR="00391097" w:rsidRPr="00B764A7">
        <w:rPr>
          <w:rFonts w:ascii="Arial" w:hAnsi="Arial" w:cs="Arial"/>
          <w:lang w:val="pl-PL"/>
        </w:rPr>
        <w:t>studentów</w:t>
      </w:r>
      <w:r w:rsidR="007D5EBA" w:rsidRPr="00B764A7">
        <w:rPr>
          <w:rFonts w:ascii="Arial" w:hAnsi="Arial" w:cs="Arial"/>
          <w:lang w:val="pl-PL"/>
        </w:rPr>
        <w:t xml:space="preserve"> jak i</w:t>
      </w:r>
      <w:r w:rsidR="00D34602" w:rsidRPr="00B764A7">
        <w:rPr>
          <w:rFonts w:ascii="Arial" w:hAnsi="Arial" w:cs="Arial"/>
          <w:lang w:val="pl-PL"/>
        </w:rPr>
        <w:t xml:space="preserve"> prowadzenia prac badawczych przez</w:t>
      </w:r>
      <w:r w:rsidR="007D5EBA" w:rsidRPr="00B764A7">
        <w:rPr>
          <w:rFonts w:ascii="Arial" w:hAnsi="Arial" w:cs="Arial"/>
          <w:lang w:val="pl-PL"/>
        </w:rPr>
        <w:t> </w:t>
      </w:r>
      <w:r w:rsidR="006938EA" w:rsidRPr="00B764A7">
        <w:rPr>
          <w:rFonts w:ascii="Arial" w:hAnsi="Arial" w:cs="Arial"/>
          <w:lang w:val="pl-PL"/>
        </w:rPr>
        <w:t>pracowników</w:t>
      </w:r>
      <w:r w:rsidR="00391097" w:rsidRPr="00B764A7">
        <w:rPr>
          <w:rFonts w:ascii="Arial" w:hAnsi="Arial" w:cs="Arial"/>
          <w:lang w:val="pl-PL"/>
        </w:rPr>
        <w:t xml:space="preserve"> naukowych</w:t>
      </w:r>
      <w:r w:rsidR="00D34602" w:rsidRPr="00B764A7">
        <w:rPr>
          <w:rFonts w:ascii="Arial" w:hAnsi="Arial" w:cs="Arial"/>
          <w:lang w:val="pl-PL"/>
        </w:rPr>
        <w:t xml:space="preserve">, </w:t>
      </w:r>
      <w:r w:rsidR="007D5EBA" w:rsidRPr="00B764A7">
        <w:rPr>
          <w:rFonts w:ascii="Arial" w:hAnsi="Arial" w:cs="Arial"/>
          <w:lang w:val="pl-PL"/>
        </w:rPr>
        <w:t>włączając</w:t>
      </w:r>
      <w:r w:rsidR="00D57AE0" w:rsidRPr="00B764A7">
        <w:rPr>
          <w:rFonts w:ascii="Arial" w:hAnsi="Arial" w:cs="Arial"/>
          <w:lang w:val="pl-PL"/>
        </w:rPr>
        <w:t xml:space="preserve"> os</w:t>
      </w:r>
      <w:r w:rsidR="007D5EBA" w:rsidRPr="00B764A7">
        <w:rPr>
          <w:rFonts w:ascii="Arial" w:hAnsi="Arial" w:cs="Arial"/>
          <w:lang w:val="pl-PL"/>
        </w:rPr>
        <w:t>o</w:t>
      </w:r>
      <w:r w:rsidR="00D57AE0" w:rsidRPr="00B764A7">
        <w:rPr>
          <w:rFonts w:ascii="Arial" w:hAnsi="Arial" w:cs="Arial"/>
          <w:lang w:val="pl-PL"/>
        </w:rPr>
        <w:t>b</w:t>
      </w:r>
      <w:r w:rsidR="007D5EBA" w:rsidRPr="00B764A7">
        <w:rPr>
          <w:rFonts w:ascii="Arial" w:hAnsi="Arial" w:cs="Arial"/>
          <w:lang w:val="pl-PL"/>
        </w:rPr>
        <w:t>y</w:t>
      </w:r>
      <w:r w:rsidR="00D57AE0" w:rsidRPr="00B764A7">
        <w:rPr>
          <w:rFonts w:ascii="Arial" w:hAnsi="Arial" w:cs="Arial"/>
          <w:lang w:val="pl-PL"/>
        </w:rPr>
        <w:t xml:space="preserve"> </w:t>
      </w:r>
      <w:r w:rsidR="007D5EBA" w:rsidRPr="00B764A7">
        <w:rPr>
          <w:rFonts w:ascii="Arial" w:hAnsi="Arial" w:cs="Arial"/>
          <w:lang w:val="pl-PL"/>
        </w:rPr>
        <w:t>z niepełnosprawnością</w:t>
      </w:r>
      <w:r w:rsidR="006938EA" w:rsidRPr="00B764A7">
        <w:rPr>
          <w:rFonts w:ascii="Arial" w:hAnsi="Arial" w:cs="Arial"/>
          <w:lang w:val="pl-PL"/>
        </w:rPr>
        <w:t xml:space="preserve">. </w:t>
      </w:r>
      <w:r w:rsidR="00087435" w:rsidRPr="00B764A7">
        <w:rPr>
          <w:rFonts w:ascii="Arial" w:hAnsi="Arial" w:cs="Arial"/>
          <w:lang w:val="pl-PL"/>
        </w:rPr>
        <w:t xml:space="preserve">Na przestrzeni lat zmianom ulegała również struktura organizacyjna Instytutu. </w:t>
      </w:r>
      <w:r w:rsidR="006938EA" w:rsidRPr="00B764A7">
        <w:rPr>
          <w:rFonts w:ascii="Arial" w:hAnsi="Arial" w:cs="Arial"/>
          <w:lang w:val="pl-PL"/>
        </w:rPr>
        <w:t>Obecnie w</w:t>
      </w:r>
      <w:r w:rsidR="00870228">
        <w:rPr>
          <w:rFonts w:ascii="Arial" w:hAnsi="Arial" w:cs="Arial"/>
          <w:lang w:val="pl-PL"/>
        </w:rPr>
        <w:t> </w:t>
      </w:r>
      <w:r w:rsidR="00391097" w:rsidRPr="00B764A7">
        <w:rPr>
          <w:rFonts w:ascii="Arial" w:hAnsi="Arial" w:cs="Arial"/>
          <w:lang w:val="pl-PL"/>
        </w:rPr>
        <w:t>strukturze Instytutu funkcjonują</w:t>
      </w:r>
      <w:r w:rsidR="006938EA" w:rsidRPr="00B764A7">
        <w:rPr>
          <w:rFonts w:ascii="Arial" w:hAnsi="Arial" w:cs="Arial"/>
          <w:lang w:val="pl-PL"/>
        </w:rPr>
        <w:t xml:space="preserve"> zespoły</w:t>
      </w:r>
      <w:r w:rsidR="00391097" w:rsidRPr="00B764A7">
        <w:rPr>
          <w:rFonts w:ascii="Arial" w:hAnsi="Arial" w:cs="Arial"/>
          <w:lang w:val="pl-PL"/>
        </w:rPr>
        <w:t xml:space="preserve"> naukowe</w:t>
      </w:r>
      <w:r w:rsidR="004C3C12" w:rsidRPr="00B764A7">
        <w:rPr>
          <w:rFonts w:ascii="Arial" w:hAnsi="Arial" w:cs="Arial"/>
          <w:lang w:val="pl-PL"/>
        </w:rPr>
        <w:t>. Pracownicy</w:t>
      </w:r>
      <w:r w:rsidR="006938EA" w:rsidRPr="00B764A7">
        <w:rPr>
          <w:rFonts w:ascii="Arial" w:hAnsi="Arial" w:cs="Arial"/>
          <w:lang w:val="pl-PL"/>
        </w:rPr>
        <w:t xml:space="preserve"> </w:t>
      </w:r>
      <w:r w:rsidR="00391097" w:rsidRPr="00B764A7">
        <w:rPr>
          <w:rFonts w:ascii="Arial" w:hAnsi="Arial" w:cs="Arial"/>
          <w:lang w:val="pl-PL"/>
        </w:rPr>
        <w:t>prowadzą badania w</w:t>
      </w:r>
      <w:r w:rsidR="00870228">
        <w:rPr>
          <w:rFonts w:ascii="Arial" w:hAnsi="Arial" w:cs="Arial"/>
          <w:lang w:val="pl-PL"/>
        </w:rPr>
        <w:t> </w:t>
      </w:r>
      <w:r w:rsidR="00391097" w:rsidRPr="00B764A7">
        <w:rPr>
          <w:rFonts w:ascii="Arial" w:hAnsi="Arial" w:cs="Arial"/>
          <w:lang w:val="pl-PL"/>
        </w:rPr>
        <w:t>zakresie syntezy i</w:t>
      </w:r>
      <w:r w:rsidR="007D5EBA" w:rsidRPr="00B764A7">
        <w:rPr>
          <w:rFonts w:ascii="Arial" w:hAnsi="Arial" w:cs="Arial"/>
          <w:lang w:val="pl-PL"/>
        </w:rPr>
        <w:t> </w:t>
      </w:r>
      <w:r w:rsidR="00391097" w:rsidRPr="00B764A7">
        <w:rPr>
          <w:rFonts w:ascii="Arial" w:hAnsi="Arial" w:cs="Arial"/>
          <w:lang w:val="pl-PL"/>
        </w:rPr>
        <w:t xml:space="preserve">badania właściwości fizykochemicznych nowych materiałów. Są to m.in. związki </w:t>
      </w:r>
      <w:proofErr w:type="spellStart"/>
      <w:r w:rsidR="00391097" w:rsidRPr="004C3C12">
        <w:rPr>
          <w:rFonts w:ascii="Arial" w:hAnsi="Arial" w:cs="Arial"/>
          <w:lang w:val="pl-PL"/>
        </w:rPr>
        <w:t>heteroaromatyczne</w:t>
      </w:r>
      <w:proofErr w:type="spellEnd"/>
      <w:r w:rsidR="00391097" w:rsidRPr="004C3C12">
        <w:rPr>
          <w:rFonts w:ascii="Arial" w:hAnsi="Arial" w:cs="Arial"/>
          <w:lang w:val="pl-PL"/>
        </w:rPr>
        <w:t xml:space="preserve">, kompleksy metali ziem rzadkich, substancje ciekłokrystaliczne, które mogą być zastosowane w przemyśle elektronicznym, </w:t>
      </w:r>
      <w:bookmarkStart w:id="0" w:name="_GoBack"/>
      <w:bookmarkEnd w:id="0"/>
      <w:r w:rsidR="00391097" w:rsidRPr="004C3C12">
        <w:rPr>
          <w:rFonts w:ascii="Arial" w:hAnsi="Arial" w:cs="Arial"/>
          <w:lang w:val="pl-PL"/>
        </w:rPr>
        <w:t xml:space="preserve">farmaceutycznym czy rolnictwie. Badania dotyczące związków heterocyklicznych oraz opracowanie </w:t>
      </w:r>
      <w:r w:rsidR="00391097" w:rsidRPr="00B764A7">
        <w:rPr>
          <w:rFonts w:ascii="Arial" w:hAnsi="Arial" w:cs="Arial"/>
          <w:lang w:val="pl-PL"/>
        </w:rPr>
        <w:t xml:space="preserve">nowych metod syntezy </w:t>
      </w:r>
      <w:proofErr w:type="spellStart"/>
      <w:r w:rsidR="00391097" w:rsidRPr="00B764A7">
        <w:rPr>
          <w:rFonts w:ascii="Arial" w:hAnsi="Arial" w:cs="Arial"/>
          <w:lang w:val="pl-PL"/>
        </w:rPr>
        <w:t>stereoselektywnej</w:t>
      </w:r>
      <w:proofErr w:type="spellEnd"/>
      <w:r w:rsidR="00391097" w:rsidRPr="00B764A7">
        <w:rPr>
          <w:rFonts w:ascii="Arial" w:hAnsi="Arial" w:cs="Arial"/>
          <w:lang w:val="pl-PL"/>
        </w:rPr>
        <w:t xml:space="preserve"> mają na celu odkrycie nowych, aktywnych biologicznie układów. </w:t>
      </w:r>
      <w:r w:rsidR="003C0760" w:rsidRPr="00B764A7">
        <w:rPr>
          <w:rFonts w:ascii="Arial" w:hAnsi="Arial" w:cs="Arial"/>
          <w:lang w:val="pl-PL"/>
        </w:rPr>
        <w:t>Struktury w</w:t>
      </w:r>
      <w:r w:rsidR="00391097" w:rsidRPr="00B764A7">
        <w:rPr>
          <w:rFonts w:ascii="Arial" w:hAnsi="Arial" w:cs="Arial"/>
          <w:lang w:val="pl-PL"/>
        </w:rPr>
        <w:t>szystki</w:t>
      </w:r>
      <w:r w:rsidR="003C0760" w:rsidRPr="00B764A7">
        <w:rPr>
          <w:rFonts w:ascii="Arial" w:hAnsi="Arial" w:cs="Arial"/>
          <w:lang w:val="pl-PL"/>
        </w:rPr>
        <w:t>ch</w:t>
      </w:r>
      <w:r w:rsidR="00391097" w:rsidRPr="00B764A7">
        <w:rPr>
          <w:rFonts w:ascii="Arial" w:hAnsi="Arial" w:cs="Arial"/>
          <w:lang w:val="pl-PL"/>
        </w:rPr>
        <w:t xml:space="preserve"> otrzym</w:t>
      </w:r>
      <w:r w:rsidR="00FF4C4C" w:rsidRPr="00B764A7">
        <w:rPr>
          <w:rFonts w:ascii="Arial" w:hAnsi="Arial" w:cs="Arial"/>
          <w:lang w:val="pl-PL"/>
        </w:rPr>
        <w:t>yw</w:t>
      </w:r>
      <w:r w:rsidR="00391097" w:rsidRPr="00B764A7">
        <w:rPr>
          <w:rFonts w:ascii="Arial" w:hAnsi="Arial" w:cs="Arial"/>
          <w:lang w:val="pl-PL"/>
        </w:rPr>
        <w:t>an</w:t>
      </w:r>
      <w:r w:rsidR="003C0760" w:rsidRPr="00B764A7">
        <w:rPr>
          <w:rFonts w:ascii="Arial" w:hAnsi="Arial" w:cs="Arial"/>
          <w:lang w:val="pl-PL"/>
        </w:rPr>
        <w:t>ych</w:t>
      </w:r>
      <w:r w:rsidR="00391097" w:rsidRPr="00B764A7">
        <w:rPr>
          <w:rFonts w:ascii="Arial" w:hAnsi="Arial" w:cs="Arial"/>
          <w:lang w:val="pl-PL"/>
        </w:rPr>
        <w:t xml:space="preserve"> </w:t>
      </w:r>
      <w:r w:rsidR="003C0760" w:rsidRPr="00B764A7">
        <w:rPr>
          <w:rFonts w:ascii="Arial" w:hAnsi="Arial" w:cs="Arial"/>
          <w:lang w:val="pl-PL"/>
        </w:rPr>
        <w:t xml:space="preserve">związków </w:t>
      </w:r>
      <w:r w:rsidR="00391097" w:rsidRPr="00B764A7">
        <w:rPr>
          <w:rFonts w:ascii="Arial" w:hAnsi="Arial" w:cs="Arial"/>
          <w:lang w:val="pl-PL"/>
        </w:rPr>
        <w:t xml:space="preserve">są potwierdzane metodą NMR </w:t>
      </w:r>
      <w:r w:rsidR="00A92453" w:rsidRPr="00B764A7">
        <w:rPr>
          <w:rFonts w:ascii="Arial" w:hAnsi="Arial" w:cs="Arial"/>
          <w:lang w:val="pl-PL"/>
        </w:rPr>
        <w:t xml:space="preserve">oraz </w:t>
      </w:r>
      <w:r w:rsidR="003C0760" w:rsidRPr="00B764A7">
        <w:rPr>
          <w:rFonts w:ascii="Arial" w:hAnsi="Arial" w:cs="Arial"/>
          <w:lang w:val="pl-PL"/>
        </w:rPr>
        <w:t>za pomocą rentgenowskiej analizy strukturalnej</w:t>
      </w:r>
      <w:r w:rsidR="00391097" w:rsidRPr="00B764A7">
        <w:rPr>
          <w:rFonts w:ascii="Arial" w:hAnsi="Arial" w:cs="Arial"/>
          <w:lang w:val="pl-PL"/>
        </w:rPr>
        <w:t>. Synteza i badania spektroskopowe</w:t>
      </w:r>
      <w:r w:rsidR="00391097" w:rsidRPr="004C3C12">
        <w:rPr>
          <w:rFonts w:ascii="Arial" w:hAnsi="Arial" w:cs="Arial"/>
          <w:lang w:val="pl-PL"/>
        </w:rPr>
        <w:t xml:space="preserve"> kompleksów </w:t>
      </w:r>
      <w:proofErr w:type="spellStart"/>
      <w:r w:rsidR="00391097" w:rsidRPr="004C3C12">
        <w:rPr>
          <w:rFonts w:ascii="Arial" w:hAnsi="Arial" w:cs="Arial"/>
          <w:lang w:val="pl-PL"/>
        </w:rPr>
        <w:t>luminezuj</w:t>
      </w:r>
      <w:r w:rsidR="00A85A4B">
        <w:rPr>
          <w:rFonts w:ascii="Arial" w:hAnsi="Arial" w:cs="Arial"/>
          <w:lang w:val="pl-PL"/>
        </w:rPr>
        <w:t>ą</w:t>
      </w:r>
      <w:r w:rsidR="00391097" w:rsidRPr="004C3C12">
        <w:rPr>
          <w:rFonts w:ascii="Arial" w:hAnsi="Arial" w:cs="Arial"/>
          <w:lang w:val="pl-PL"/>
        </w:rPr>
        <w:t>cych</w:t>
      </w:r>
      <w:proofErr w:type="spellEnd"/>
      <w:r w:rsidR="00391097" w:rsidRPr="004C3C12">
        <w:rPr>
          <w:rFonts w:ascii="Arial" w:hAnsi="Arial" w:cs="Arial"/>
          <w:lang w:val="pl-PL"/>
        </w:rPr>
        <w:t xml:space="preserve"> zmierzają do odkrycia nowych materiałów dla zastosowań w optoelektronice. Badania w</w:t>
      </w:r>
      <w:r w:rsidR="007D5EBA">
        <w:rPr>
          <w:rFonts w:ascii="Arial" w:hAnsi="Arial" w:cs="Arial"/>
          <w:lang w:val="pl-PL"/>
        </w:rPr>
        <w:t> </w:t>
      </w:r>
      <w:r w:rsidR="00391097" w:rsidRPr="004C3C12">
        <w:rPr>
          <w:rFonts w:ascii="Arial" w:hAnsi="Arial" w:cs="Arial"/>
          <w:lang w:val="pl-PL"/>
        </w:rPr>
        <w:t xml:space="preserve">zakresie anty- i pro-oksydantów w żywności pozwalają ocenić właściwości zdrowotne produktów spożywczych. Prowadzone są również prace dotyczące oddziaływania elektronów z </w:t>
      </w:r>
      <w:r w:rsidR="007D5EBA">
        <w:rPr>
          <w:rFonts w:ascii="Arial" w:hAnsi="Arial" w:cs="Arial"/>
          <w:lang w:val="pl-PL"/>
        </w:rPr>
        <w:t xml:space="preserve">nukleozydami, </w:t>
      </w:r>
      <w:r w:rsidR="00391097" w:rsidRPr="004C3C12">
        <w:rPr>
          <w:rFonts w:ascii="Arial" w:hAnsi="Arial" w:cs="Arial"/>
          <w:lang w:val="pl-PL"/>
        </w:rPr>
        <w:t xml:space="preserve">nukleotydami </w:t>
      </w:r>
      <w:r w:rsidR="007D5EBA">
        <w:rPr>
          <w:rFonts w:ascii="Arial" w:hAnsi="Arial" w:cs="Arial"/>
          <w:lang w:val="pl-PL"/>
        </w:rPr>
        <w:t>oraz</w:t>
      </w:r>
      <w:r w:rsidR="00391097" w:rsidRPr="004C3C12">
        <w:rPr>
          <w:rFonts w:ascii="Arial" w:hAnsi="Arial" w:cs="Arial"/>
          <w:lang w:val="pl-PL"/>
        </w:rPr>
        <w:t xml:space="preserve"> aminokwasami, co ma istotne znaczenie dla poznania mechanizmu powstawania chorób cywilizacyjnych.</w:t>
      </w:r>
      <w:r w:rsidR="004C3C12">
        <w:rPr>
          <w:rFonts w:ascii="Arial" w:hAnsi="Arial" w:cs="Arial"/>
          <w:lang w:val="pl-PL"/>
        </w:rPr>
        <w:t xml:space="preserve"> </w:t>
      </w:r>
      <w:r w:rsidR="00391097" w:rsidRPr="004C3C12">
        <w:rPr>
          <w:rFonts w:ascii="Arial" w:hAnsi="Arial" w:cs="Arial"/>
          <w:lang w:val="pl-PL"/>
        </w:rPr>
        <w:t xml:space="preserve">Prace naukowe </w:t>
      </w:r>
      <w:r w:rsidR="000B6150">
        <w:rPr>
          <w:rFonts w:ascii="Arial" w:hAnsi="Arial" w:cs="Arial"/>
          <w:lang w:val="pl-PL"/>
        </w:rPr>
        <w:t>prowadzone są w </w:t>
      </w:r>
      <w:r w:rsidR="00391097" w:rsidRPr="004C3C12">
        <w:rPr>
          <w:rFonts w:ascii="Arial" w:hAnsi="Arial" w:cs="Arial"/>
          <w:lang w:val="pl-PL"/>
        </w:rPr>
        <w:t>profesjonaln</w:t>
      </w:r>
      <w:r w:rsidR="000B6150">
        <w:rPr>
          <w:rFonts w:ascii="Arial" w:hAnsi="Arial" w:cs="Arial"/>
          <w:lang w:val="pl-PL"/>
        </w:rPr>
        <w:t>ych</w:t>
      </w:r>
      <w:r w:rsidR="00391097" w:rsidRPr="004C3C12">
        <w:rPr>
          <w:rFonts w:ascii="Arial" w:hAnsi="Arial" w:cs="Arial"/>
          <w:lang w:val="pl-PL"/>
        </w:rPr>
        <w:t xml:space="preserve"> pracowni</w:t>
      </w:r>
      <w:r w:rsidR="000B6150">
        <w:rPr>
          <w:rFonts w:ascii="Arial" w:hAnsi="Arial" w:cs="Arial"/>
          <w:lang w:val="pl-PL"/>
        </w:rPr>
        <w:t>ach</w:t>
      </w:r>
      <w:r w:rsidR="00391097" w:rsidRPr="004C3C12">
        <w:rPr>
          <w:rFonts w:ascii="Arial" w:hAnsi="Arial" w:cs="Arial"/>
          <w:lang w:val="pl-PL"/>
        </w:rPr>
        <w:t xml:space="preserve"> wyposażon</w:t>
      </w:r>
      <w:r w:rsidR="000B6150">
        <w:rPr>
          <w:rFonts w:ascii="Arial" w:hAnsi="Arial" w:cs="Arial"/>
          <w:lang w:val="pl-PL"/>
        </w:rPr>
        <w:t>ych</w:t>
      </w:r>
      <w:r w:rsidR="00391097" w:rsidRPr="004C3C12">
        <w:rPr>
          <w:rFonts w:ascii="Arial" w:hAnsi="Arial" w:cs="Arial"/>
          <w:lang w:val="pl-PL"/>
        </w:rPr>
        <w:t xml:space="preserve"> w nowoczesną a</w:t>
      </w:r>
      <w:r w:rsidR="004C3C12" w:rsidRPr="004C3C12">
        <w:rPr>
          <w:rFonts w:ascii="Arial" w:hAnsi="Arial" w:cs="Arial"/>
          <w:lang w:val="pl-PL"/>
        </w:rPr>
        <w:t>paraturę z</w:t>
      </w:r>
      <w:r w:rsidR="000B6150">
        <w:rPr>
          <w:rFonts w:ascii="Arial" w:hAnsi="Arial" w:cs="Arial"/>
          <w:lang w:val="pl-PL"/>
        </w:rPr>
        <w:t> </w:t>
      </w:r>
      <w:r w:rsidR="004C3C12" w:rsidRPr="004C3C12">
        <w:rPr>
          <w:rFonts w:ascii="Arial" w:hAnsi="Arial" w:cs="Arial"/>
          <w:lang w:val="pl-PL"/>
        </w:rPr>
        <w:t>możliwością korzystan</w:t>
      </w:r>
      <w:r w:rsidR="00391097" w:rsidRPr="004C3C12">
        <w:rPr>
          <w:rFonts w:ascii="Arial" w:hAnsi="Arial" w:cs="Arial"/>
          <w:lang w:val="pl-PL"/>
        </w:rPr>
        <w:t xml:space="preserve">ia zarówno przez pracowników jak </w:t>
      </w:r>
      <w:r w:rsidR="004C3C12" w:rsidRPr="004C3C12">
        <w:rPr>
          <w:rFonts w:ascii="Arial" w:hAnsi="Arial" w:cs="Arial"/>
          <w:lang w:val="pl-PL"/>
        </w:rPr>
        <w:t>i studentów. Są to:</w:t>
      </w:r>
    </w:p>
    <w:p w:rsidR="006938EA" w:rsidRPr="004C3C12" w:rsidRDefault="006938EA" w:rsidP="00CF6058">
      <w:pPr>
        <w:pStyle w:val="Akapitzlist"/>
        <w:numPr>
          <w:ilvl w:val="0"/>
          <w:numId w:val="1"/>
        </w:numPr>
        <w:spacing w:before="120" w:after="120" w:line="288" w:lineRule="auto"/>
        <w:ind w:left="714" w:hanging="357"/>
        <w:rPr>
          <w:rFonts w:ascii="Arial" w:hAnsi="Arial" w:cs="Arial"/>
          <w:b/>
          <w:bCs/>
          <w:lang w:val="pl-PL"/>
        </w:rPr>
      </w:pPr>
      <w:r w:rsidRPr="004C3C12">
        <w:rPr>
          <w:rFonts w:ascii="Arial" w:hAnsi="Arial" w:cs="Arial"/>
          <w:b/>
          <w:bCs/>
          <w:lang w:val="pl-PL"/>
        </w:rPr>
        <w:t>Pracownia NMR</w:t>
      </w:r>
    </w:p>
    <w:p w:rsidR="006938EA" w:rsidRPr="004C3C12" w:rsidRDefault="006938EA" w:rsidP="00CF6058">
      <w:pPr>
        <w:pStyle w:val="Akapitzlist"/>
        <w:numPr>
          <w:ilvl w:val="0"/>
          <w:numId w:val="1"/>
        </w:numPr>
        <w:spacing w:before="120" w:after="120" w:line="288" w:lineRule="auto"/>
        <w:ind w:left="714" w:hanging="357"/>
        <w:rPr>
          <w:rFonts w:ascii="Arial" w:hAnsi="Arial" w:cs="Arial"/>
          <w:b/>
          <w:bCs/>
        </w:rPr>
      </w:pPr>
      <w:proofErr w:type="spellStart"/>
      <w:r w:rsidRPr="004C3C12">
        <w:rPr>
          <w:rFonts w:ascii="Arial" w:hAnsi="Arial" w:cs="Arial"/>
          <w:b/>
          <w:bCs/>
        </w:rPr>
        <w:t>Pracownia</w:t>
      </w:r>
      <w:proofErr w:type="spellEnd"/>
      <w:r w:rsidRPr="004C3C12">
        <w:rPr>
          <w:rFonts w:ascii="Arial" w:hAnsi="Arial" w:cs="Arial"/>
          <w:b/>
          <w:bCs/>
        </w:rPr>
        <w:t xml:space="preserve"> </w:t>
      </w:r>
      <w:proofErr w:type="spellStart"/>
      <w:r w:rsidRPr="004C3C12">
        <w:rPr>
          <w:rFonts w:ascii="Arial" w:hAnsi="Arial" w:cs="Arial"/>
          <w:b/>
          <w:bCs/>
        </w:rPr>
        <w:t>Spektroskopii</w:t>
      </w:r>
      <w:proofErr w:type="spellEnd"/>
      <w:r w:rsidRPr="004C3C12">
        <w:rPr>
          <w:rFonts w:ascii="Arial" w:hAnsi="Arial" w:cs="Arial"/>
          <w:b/>
          <w:bCs/>
        </w:rPr>
        <w:t xml:space="preserve"> </w:t>
      </w:r>
      <w:proofErr w:type="spellStart"/>
      <w:r w:rsidRPr="004C3C12">
        <w:rPr>
          <w:rFonts w:ascii="Arial" w:hAnsi="Arial" w:cs="Arial"/>
          <w:b/>
          <w:bCs/>
        </w:rPr>
        <w:t>Molekularnej</w:t>
      </w:r>
      <w:proofErr w:type="spellEnd"/>
    </w:p>
    <w:p w:rsidR="006938EA" w:rsidRPr="004C3C12" w:rsidRDefault="006938EA" w:rsidP="00CF6058">
      <w:pPr>
        <w:pStyle w:val="Akapitzlist"/>
        <w:numPr>
          <w:ilvl w:val="0"/>
          <w:numId w:val="1"/>
        </w:numPr>
        <w:spacing w:before="120" w:after="120" w:line="288" w:lineRule="auto"/>
        <w:ind w:left="714" w:hanging="357"/>
        <w:rPr>
          <w:rFonts w:ascii="Arial" w:hAnsi="Arial" w:cs="Arial"/>
        </w:rPr>
      </w:pPr>
      <w:proofErr w:type="spellStart"/>
      <w:r w:rsidRPr="004C3C12">
        <w:rPr>
          <w:rFonts w:ascii="Arial" w:hAnsi="Arial" w:cs="Arial"/>
          <w:b/>
          <w:bCs/>
        </w:rPr>
        <w:t>Pracownia</w:t>
      </w:r>
      <w:proofErr w:type="spellEnd"/>
      <w:r w:rsidRPr="004C3C12">
        <w:rPr>
          <w:rFonts w:ascii="Arial" w:hAnsi="Arial" w:cs="Arial"/>
          <w:b/>
          <w:bCs/>
        </w:rPr>
        <w:t xml:space="preserve"> X-ray </w:t>
      </w:r>
    </w:p>
    <w:p w:rsidR="006938EA" w:rsidRPr="00B764A7" w:rsidRDefault="00436F57" w:rsidP="005F4D65">
      <w:pPr>
        <w:spacing w:before="120" w:after="120" w:line="288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r w:rsidR="006938EA" w:rsidRPr="004C3C12">
        <w:rPr>
          <w:rFonts w:ascii="Arial" w:hAnsi="Arial" w:cs="Arial"/>
          <w:lang w:val="pl-PL"/>
        </w:rPr>
        <w:t>nstytut</w:t>
      </w:r>
      <w:r>
        <w:rPr>
          <w:rFonts w:ascii="Arial" w:hAnsi="Arial" w:cs="Arial"/>
          <w:lang w:val="pl-PL"/>
        </w:rPr>
        <w:t xml:space="preserve"> Nauk Chemicznych</w:t>
      </w:r>
      <w:r w:rsidR="006938EA" w:rsidRPr="004C3C12">
        <w:rPr>
          <w:rFonts w:ascii="Arial" w:hAnsi="Arial" w:cs="Arial"/>
          <w:lang w:val="pl-PL"/>
        </w:rPr>
        <w:t xml:space="preserve"> posiada uprawnie</w:t>
      </w:r>
      <w:r w:rsidR="006D5AC5">
        <w:rPr>
          <w:rFonts w:ascii="Arial" w:hAnsi="Arial" w:cs="Arial"/>
          <w:lang w:val="pl-PL"/>
        </w:rPr>
        <w:t>nia</w:t>
      </w:r>
      <w:r w:rsidR="006938EA" w:rsidRPr="004C3C12">
        <w:rPr>
          <w:rFonts w:ascii="Arial" w:hAnsi="Arial" w:cs="Arial"/>
          <w:lang w:val="pl-PL"/>
        </w:rPr>
        <w:t xml:space="preserve"> do nadawania stopnia doktora w</w:t>
      </w:r>
      <w:r w:rsidR="006D5AC5">
        <w:rPr>
          <w:rFonts w:ascii="Arial" w:hAnsi="Arial" w:cs="Arial"/>
          <w:lang w:val="pl-PL"/>
        </w:rPr>
        <w:t> </w:t>
      </w:r>
      <w:r w:rsidR="006938EA" w:rsidRPr="004C3C12">
        <w:rPr>
          <w:rFonts w:ascii="Arial" w:hAnsi="Arial" w:cs="Arial"/>
          <w:lang w:val="pl-PL"/>
        </w:rPr>
        <w:t>dyscyplinie nauki chemiczne. Został</w:t>
      </w:r>
      <w:r w:rsidR="003B4AE7">
        <w:rPr>
          <w:rFonts w:ascii="Arial" w:hAnsi="Arial" w:cs="Arial"/>
          <w:lang w:val="pl-PL"/>
        </w:rPr>
        <w:t>y</w:t>
      </w:r>
      <w:r w:rsidR="006938EA" w:rsidRPr="004C3C12">
        <w:rPr>
          <w:rFonts w:ascii="Arial" w:hAnsi="Arial" w:cs="Arial"/>
          <w:lang w:val="pl-PL"/>
        </w:rPr>
        <w:t xml:space="preserve"> on</w:t>
      </w:r>
      <w:r w:rsidR="003B4AE7">
        <w:rPr>
          <w:rFonts w:ascii="Arial" w:hAnsi="Arial" w:cs="Arial"/>
          <w:lang w:val="pl-PL"/>
        </w:rPr>
        <w:t>e</w:t>
      </w:r>
      <w:r w:rsidR="006938EA" w:rsidRPr="004C3C12">
        <w:rPr>
          <w:rFonts w:ascii="Arial" w:hAnsi="Arial" w:cs="Arial"/>
          <w:lang w:val="pl-PL"/>
        </w:rPr>
        <w:t xml:space="preserve"> przyznane w 1998 roku</w:t>
      </w:r>
      <w:r w:rsidR="006938EA" w:rsidRPr="004C3C12">
        <w:rPr>
          <w:rFonts w:ascii="Arial" w:hAnsi="Arial" w:cs="Arial"/>
          <w:b/>
          <w:lang w:val="pl-PL"/>
        </w:rPr>
        <w:t xml:space="preserve"> (decyzja Nr BCK-V-U612/98 z dnia 27 kwietnia 1998 r)</w:t>
      </w:r>
      <w:r w:rsidR="006938EA" w:rsidRPr="004C3C12">
        <w:rPr>
          <w:rFonts w:ascii="Arial" w:hAnsi="Arial" w:cs="Arial"/>
          <w:lang w:val="pl-PL"/>
        </w:rPr>
        <w:t xml:space="preserve">. Od tego czasu nadano stopień doktora 33 osobom - pracownikom </w:t>
      </w:r>
      <w:r w:rsidR="003B4AE7">
        <w:rPr>
          <w:rFonts w:ascii="Arial" w:hAnsi="Arial" w:cs="Arial"/>
          <w:lang w:val="pl-PL"/>
        </w:rPr>
        <w:t xml:space="preserve">naszego Instytutu </w:t>
      </w:r>
      <w:r w:rsidR="006938EA" w:rsidRPr="004C3C12">
        <w:rPr>
          <w:rFonts w:ascii="Arial" w:hAnsi="Arial" w:cs="Arial"/>
          <w:lang w:val="pl-PL"/>
        </w:rPr>
        <w:t>jak i osobom z zewnątrz.</w:t>
      </w:r>
      <w:r w:rsidR="004C3C12" w:rsidRPr="004C3C12">
        <w:rPr>
          <w:rFonts w:ascii="Arial" w:hAnsi="Arial" w:cs="Arial"/>
          <w:lang w:val="pl-PL"/>
        </w:rPr>
        <w:t xml:space="preserve"> Aktualnie doktoranci szkoły </w:t>
      </w:r>
      <w:r w:rsidR="004C3C12" w:rsidRPr="00B764A7">
        <w:rPr>
          <w:rFonts w:ascii="Arial" w:hAnsi="Arial" w:cs="Arial"/>
          <w:lang w:val="pl-PL"/>
        </w:rPr>
        <w:t>doktorskiej UPH realizują badania w zakr</w:t>
      </w:r>
      <w:r w:rsidR="005F4D65" w:rsidRPr="00B764A7">
        <w:rPr>
          <w:rFonts w:ascii="Arial" w:hAnsi="Arial" w:cs="Arial"/>
          <w:lang w:val="pl-PL"/>
        </w:rPr>
        <w:t>esie dyscypliny pod kierunkiem promotorów.</w:t>
      </w:r>
    </w:p>
    <w:p w:rsidR="00DE4580" w:rsidRPr="004C3C12" w:rsidRDefault="00391097" w:rsidP="005F4D65">
      <w:pPr>
        <w:spacing w:before="120" w:after="120" w:line="288" w:lineRule="auto"/>
        <w:rPr>
          <w:rFonts w:ascii="Arial" w:hAnsi="Arial" w:cs="Arial"/>
          <w:lang w:val="pl-PL"/>
        </w:rPr>
      </w:pPr>
      <w:r w:rsidRPr="00B764A7">
        <w:rPr>
          <w:rFonts w:ascii="Arial" w:hAnsi="Arial" w:cs="Arial"/>
          <w:lang w:val="pl-PL"/>
        </w:rPr>
        <w:t xml:space="preserve">Instytut Nauk Chemicznych jest odpowiedzialny za </w:t>
      </w:r>
      <w:r w:rsidR="003C0760" w:rsidRPr="00B764A7">
        <w:rPr>
          <w:rFonts w:ascii="Arial" w:hAnsi="Arial" w:cs="Arial"/>
          <w:lang w:val="pl-PL"/>
        </w:rPr>
        <w:t>kształcenie na</w:t>
      </w:r>
      <w:r w:rsidRPr="00B764A7">
        <w:rPr>
          <w:rFonts w:ascii="Arial" w:hAnsi="Arial" w:cs="Arial"/>
          <w:lang w:val="pl-PL"/>
        </w:rPr>
        <w:t xml:space="preserve"> kierunku chemia</w:t>
      </w:r>
      <w:r w:rsidR="003C0760" w:rsidRPr="00B764A7">
        <w:rPr>
          <w:rFonts w:ascii="Arial" w:hAnsi="Arial" w:cs="Arial"/>
          <w:lang w:val="pl-PL"/>
        </w:rPr>
        <w:t>, na studiach</w:t>
      </w:r>
      <w:r w:rsidRPr="00B764A7">
        <w:rPr>
          <w:rFonts w:ascii="Arial" w:hAnsi="Arial" w:cs="Arial"/>
          <w:lang w:val="pl-PL"/>
        </w:rPr>
        <w:t xml:space="preserve"> I </w:t>
      </w:r>
      <w:proofErr w:type="spellStart"/>
      <w:r w:rsidRPr="00B764A7">
        <w:rPr>
          <w:rFonts w:ascii="Arial" w:hAnsi="Arial" w:cs="Arial"/>
          <w:lang w:val="pl-PL"/>
        </w:rPr>
        <w:t>i</w:t>
      </w:r>
      <w:proofErr w:type="spellEnd"/>
      <w:r w:rsidRPr="00B764A7">
        <w:rPr>
          <w:rFonts w:ascii="Arial" w:hAnsi="Arial" w:cs="Arial"/>
          <w:lang w:val="pl-PL"/>
        </w:rPr>
        <w:t xml:space="preserve"> II stopnia, któr</w:t>
      </w:r>
      <w:r w:rsidR="003C0760" w:rsidRPr="00B764A7">
        <w:rPr>
          <w:rFonts w:ascii="Arial" w:hAnsi="Arial" w:cs="Arial"/>
          <w:lang w:val="pl-PL"/>
        </w:rPr>
        <w:t>ych</w:t>
      </w:r>
      <w:r w:rsidRPr="00B764A7">
        <w:rPr>
          <w:rFonts w:ascii="Arial" w:hAnsi="Arial" w:cs="Arial"/>
          <w:lang w:val="pl-PL"/>
        </w:rPr>
        <w:t xml:space="preserve"> program nauczania jest ustawicznie modyfikowany i</w:t>
      </w:r>
      <w:r w:rsidR="00976B4B">
        <w:rPr>
          <w:rFonts w:ascii="Arial" w:hAnsi="Arial" w:cs="Arial"/>
          <w:lang w:val="pl-PL"/>
        </w:rPr>
        <w:t> </w:t>
      </w:r>
      <w:r w:rsidRPr="004C3C12">
        <w:rPr>
          <w:rFonts w:ascii="Arial" w:hAnsi="Arial" w:cs="Arial"/>
          <w:lang w:val="pl-PL"/>
        </w:rPr>
        <w:t xml:space="preserve">dopasowywany do zaleceń Krajowych Ram Kwalifikacji i odpowiada wymogom dynamicznie rozwijającego się rynku pracy. </w:t>
      </w:r>
      <w:r w:rsidR="00BF6095">
        <w:rPr>
          <w:rFonts w:ascii="Arial" w:hAnsi="Arial" w:cs="Arial"/>
          <w:lang w:val="pl-PL"/>
        </w:rPr>
        <w:t>Ostatnie</w:t>
      </w:r>
      <w:r w:rsidRPr="004C3C12">
        <w:rPr>
          <w:rFonts w:ascii="Arial" w:hAnsi="Arial" w:cs="Arial"/>
          <w:lang w:val="pl-PL"/>
        </w:rPr>
        <w:t xml:space="preserve"> zmiany doprowadziły do uruchomienia studiów inżynierskich. Instytut jest w pełni odpowiedzialny za wizerunek absolwenta kierunku chemia. Realizacja procesu kształcenia służy podniesieniu konkurencyjności i tworzeniu nowoczesnego i</w:t>
      </w:r>
      <w:r w:rsidR="00B10920">
        <w:rPr>
          <w:rFonts w:ascii="Arial" w:hAnsi="Arial" w:cs="Arial"/>
          <w:lang w:val="pl-PL"/>
        </w:rPr>
        <w:t> </w:t>
      </w:r>
      <w:r w:rsidRPr="004C3C12">
        <w:rPr>
          <w:rFonts w:ascii="Arial" w:hAnsi="Arial" w:cs="Arial"/>
          <w:lang w:val="pl-PL"/>
        </w:rPr>
        <w:t>przyjaznego pracownikom i studentom  środowiska naukowego.</w:t>
      </w:r>
    </w:p>
    <w:p w:rsidR="00D57AE0" w:rsidRPr="004C3C12" w:rsidRDefault="00DE4580" w:rsidP="005F4D65">
      <w:pPr>
        <w:spacing w:before="120" w:after="120" w:line="288" w:lineRule="auto"/>
        <w:rPr>
          <w:rFonts w:ascii="Arial" w:hAnsi="Arial" w:cs="Arial"/>
          <w:lang w:val="pl-PL"/>
        </w:rPr>
      </w:pPr>
      <w:r w:rsidRPr="004C3C12">
        <w:rPr>
          <w:rFonts w:ascii="Arial" w:hAnsi="Arial" w:cs="Arial"/>
          <w:lang w:val="pl-PL"/>
        </w:rPr>
        <w:t xml:space="preserve">Instytut Nauk Chemicznych prowadzi aktywną współpracę naukową z ośrodkami zagranicznymi i krajowymi, której przejawami są wspólne publikacje, projekty </w:t>
      </w:r>
      <w:r w:rsidR="00D57AE0" w:rsidRPr="004C3C12">
        <w:rPr>
          <w:rFonts w:ascii="Arial" w:hAnsi="Arial" w:cs="Arial"/>
          <w:lang w:val="pl-PL"/>
        </w:rPr>
        <w:t xml:space="preserve">badawcze czy też staże naukowe oraz </w:t>
      </w:r>
      <w:r w:rsidRPr="004C3C12">
        <w:rPr>
          <w:rFonts w:ascii="Arial" w:hAnsi="Arial" w:cs="Arial"/>
          <w:lang w:val="pl-PL"/>
        </w:rPr>
        <w:t>wizyty krótkoterminowe. Umiędzynarodowienie działalności dydaktycznej oparte jest przede wszystkim o program wymiany akademickiej Erasmus+</w:t>
      </w:r>
      <w:r w:rsidR="004C3C12">
        <w:rPr>
          <w:rFonts w:ascii="Arial" w:hAnsi="Arial" w:cs="Arial"/>
          <w:lang w:val="pl-PL"/>
        </w:rPr>
        <w:t xml:space="preserve"> zarówno studentów jak i profesorów wizytujących</w:t>
      </w:r>
      <w:r w:rsidRPr="004C3C12">
        <w:rPr>
          <w:rFonts w:ascii="Arial" w:hAnsi="Arial" w:cs="Arial"/>
          <w:lang w:val="pl-PL"/>
        </w:rPr>
        <w:t>.</w:t>
      </w:r>
    </w:p>
    <w:p w:rsidR="00DE4580" w:rsidRPr="004C3C12" w:rsidRDefault="00DE4580" w:rsidP="005F4D65">
      <w:pPr>
        <w:spacing w:before="120" w:after="120" w:line="288" w:lineRule="auto"/>
        <w:rPr>
          <w:rFonts w:ascii="Arial" w:hAnsi="Arial" w:cs="Arial"/>
          <w:lang w:val="pl-PL"/>
        </w:rPr>
      </w:pPr>
      <w:r w:rsidRPr="004C3C12">
        <w:rPr>
          <w:rFonts w:ascii="Arial" w:hAnsi="Arial" w:cs="Arial"/>
          <w:lang w:val="pl-PL"/>
        </w:rPr>
        <w:lastRenderedPageBreak/>
        <w:t>Kompetencje i profesjonalizm kadry Instytutu umożliwia</w:t>
      </w:r>
      <w:r w:rsidR="00A85A4B">
        <w:rPr>
          <w:rFonts w:ascii="Arial" w:hAnsi="Arial" w:cs="Arial"/>
          <w:lang w:val="pl-PL"/>
        </w:rPr>
        <w:t>ją</w:t>
      </w:r>
      <w:r w:rsidRPr="004C3C12">
        <w:rPr>
          <w:rFonts w:ascii="Arial" w:hAnsi="Arial" w:cs="Arial"/>
          <w:lang w:val="pl-PL"/>
        </w:rPr>
        <w:t xml:space="preserve"> współpracę z innymi jednostkami Wydziału i</w:t>
      </w:r>
      <w:r w:rsidR="005F4D65">
        <w:rPr>
          <w:rFonts w:ascii="Arial" w:hAnsi="Arial" w:cs="Arial"/>
          <w:lang w:val="pl-PL"/>
        </w:rPr>
        <w:t xml:space="preserve"> Uczelni i</w:t>
      </w:r>
      <w:r w:rsidRPr="004C3C12">
        <w:rPr>
          <w:rFonts w:ascii="Arial" w:hAnsi="Arial" w:cs="Arial"/>
          <w:lang w:val="pl-PL"/>
        </w:rPr>
        <w:t xml:space="preserve"> przyczynia</w:t>
      </w:r>
      <w:r w:rsidR="00A85A4B">
        <w:rPr>
          <w:rFonts w:ascii="Arial" w:hAnsi="Arial" w:cs="Arial"/>
          <w:lang w:val="pl-PL"/>
        </w:rPr>
        <w:t>ją</w:t>
      </w:r>
      <w:r w:rsidRPr="004C3C12">
        <w:rPr>
          <w:rFonts w:ascii="Arial" w:hAnsi="Arial" w:cs="Arial"/>
          <w:lang w:val="pl-PL"/>
        </w:rPr>
        <w:t xml:space="preserve"> się do poszerzenia oferty dydaktycznej całego Uniwersytetu np. </w:t>
      </w:r>
      <w:r w:rsidR="009B3DCE">
        <w:rPr>
          <w:rFonts w:ascii="Arial" w:hAnsi="Arial" w:cs="Arial"/>
          <w:lang w:val="pl-PL"/>
        </w:rPr>
        <w:t>poprzez</w:t>
      </w:r>
      <w:r w:rsidRPr="004C3C12">
        <w:rPr>
          <w:rFonts w:ascii="Arial" w:hAnsi="Arial" w:cs="Arial"/>
          <w:lang w:val="pl-PL"/>
        </w:rPr>
        <w:t xml:space="preserve"> tworzeni</w:t>
      </w:r>
      <w:r w:rsidR="009B3DCE">
        <w:rPr>
          <w:rFonts w:ascii="Arial" w:hAnsi="Arial" w:cs="Arial"/>
          <w:lang w:val="pl-PL"/>
        </w:rPr>
        <w:t xml:space="preserve">e </w:t>
      </w:r>
      <w:r w:rsidRPr="004C3C12">
        <w:rPr>
          <w:rFonts w:ascii="Arial" w:hAnsi="Arial" w:cs="Arial"/>
          <w:lang w:val="pl-PL"/>
        </w:rPr>
        <w:t>nowych interdyscyplinarnych kierunków studiów takich jak kryminologia stosowana</w:t>
      </w:r>
      <w:r w:rsidR="00B764A7">
        <w:rPr>
          <w:rFonts w:ascii="Arial" w:hAnsi="Arial" w:cs="Arial"/>
          <w:lang w:val="pl-PL"/>
        </w:rPr>
        <w:t xml:space="preserve"> czy</w:t>
      </w:r>
      <w:r w:rsidRPr="004C3C12">
        <w:rPr>
          <w:rFonts w:ascii="Arial" w:hAnsi="Arial" w:cs="Arial"/>
          <w:lang w:val="pl-PL"/>
        </w:rPr>
        <w:t xml:space="preserve"> inżynieria procesów technologicznych. </w:t>
      </w:r>
      <w:r w:rsidR="00A85A4B">
        <w:rPr>
          <w:rFonts w:ascii="Arial" w:hAnsi="Arial" w:cs="Arial"/>
          <w:lang w:val="pl-PL"/>
        </w:rPr>
        <w:t>K</w:t>
      </w:r>
      <w:r w:rsidRPr="004C3C12">
        <w:rPr>
          <w:rFonts w:ascii="Arial" w:hAnsi="Arial" w:cs="Arial"/>
          <w:lang w:val="pl-PL"/>
        </w:rPr>
        <w:t xml:space="preserve">ierunki te cieszą się zainteresowaniem </w:t>
      </w:r>
      <w:r w:rsidR="00A85A4B">
        <w:rPr>
          <w:rFonts w:ascii="Arial" w:hAnsi="Arial" w:cs="Arial"/>
          <w:lang w:val="pl-PL"/>
        </w:rPr>
        <w:t>w</w:t>
      </w:r>
      <w:r w:rsidR="00A85A4B" w:rsidRPr="004C3C12">
        <w:rPr>
          <w:rFonts w:ascii="Arial" w:hAnsi="Arial" w:cs="Arial"/>
          <w:lang w:val="pl-PL"/>
        </w:rPr>
        <w:t xml:space="preserve">śród młodzieży </w:t>
      </w:r>
      <w:r w:rsidRPr="004C3C12">
        <w:rPr>
          <w:rFonts w:ascii="Arial" w:hAnsi="Arial" w:cs="Arial"/>
          <w:lang w:val="pl-PL"/>
        </w:rPr>
        <w:t>oraz przychylnością regionalnych pracodawców i</w:t>
      </w:r>
      <w:r w:rsidR="00976B4B">
        <w:rPr>
          <w:rFonts w:ascii="Arial" w:hAnsi="Arial" w:cs="Arial"/>
          <w:lang w:val="pl-PL"/>
        </w:rPr>
        <w:t> </w:t>
      </w:r>
      <w:r w:rsidRPr="004C3C12">
        <w:rPr>
          <w:rFonts w:ascii="Arial" w:hAnsi="Arial" w:cs="Arial"/>
          <w:lang w:val="pl-PL"/>
        </w:rPr>
        <w:t xml:space="preserve">interesariuszy z otoczenia </w:t>
      </w:r>
      <w:r w:rsidR="00A85A4B">
        <w:rPr>
          <w:rFonts w:ascii="Arial" w:hAnsi="Arial" w:cs="Arial"/>
          <w:lang w:val="pl-PL"/>
        </w:rPr>
        <w:t>społeczno-gospodarczego</w:t>
      </w:r>
      <w:r w:rsidRPr="004C3C12">
        <w:rPr>
          <w:rFonts w:ascii="Arial" w:hAnsi="Arial" w:cs="Arial"/>
          <w:lang w:val="pl-PL"/>
        </w:rPr>
        <w:t>.</w:t>
      </w:r>
    </w:p>
    <w:sectPr w:rsidR="00DE4580" w:rsidRPr="004C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23AD"/>
    <w:multiLevelType w:val="hybridMultilevel"/>
    <w:tmpl w:val="BBF4F04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F9"/>
    <w:rsid w:val="000753CF"/>
    <w:rsid w:val="00087435"/>
    <w:rsid w:val="000B6150"/>
    <w:rsid w:val="00123759"/>
    <w:rsid w:val="003336F9"/>
    <w:rsid w:val="00391097"/>
    <w:rsid w:val="003A085D"/>
    <w:rsid w:val="003B4AE7"/>
    <w:rsid w:val="003C0760"/>
    <w:rsid w:val="003D6CD2"/>
    <w:rsid w:val="00436F57"/>
    <w:rsid w:val="00492F97"/>
    <w:rsid w:val="004C3C12"/>
    <w:rsid w:val="00511F7C"/>
    <w:rsid w:val="005918ED"/>
    <w:rsid w:val="005F4D65"/>
    <w:rsid w:val="006938EA"/>
    <w:rsid w:val="006D5AC5"/>
    <w:rsid w:val="0072154B"/>
    <w:rsid w:val="007D5EBA"/>
    <w:rsid w:val="00870228"/>
    <w:rsid w:val="008A2263"/>
    <w:rsid w:val="00976B4B"/>
    <w:rsid w:val="009B3DCE"/>
    <w:rsid w:val="00A85A4B"/>
    <w:rsid w:val="00A92453"/>
    <w:rsid w:val="00AC2F42"/>
    <w:rsid w:val="00B10920"/>
    <w:rsid w:val="00B764A7"/>
    <w:rsid w:val="00B864D5"/>
    <w:rsid w:val="00BF6095"/>
    <w:rsid w:val="00CF6058"/>
    <w:rsid w:val="00D34602"/>
    <w:rsid w:val="00D57AE0"/>
    <w:rsid w:val="00DE4580"/>
    <w:rsid w:val="00DF4766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AFDE"/>
  <w15:chartTrackingRefBased/>
  <w15:docId w15:val="{C11A4E17-95B9-42E5-8472-2A20FFA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6938EA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938EA"/>
    <w:pPr>
      <w:spacing w:after="120" w:line="480" w:lineRule="auto"/>
    </w:pPr>
    <w:rPr>
      <w:sz w:val="24"/>
      <w:szCs w:val="24"/>
      <w:lang w:val="pl-PL"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938EA"/>
    <w:rPr>
      <w:lang w:val="en-GB"/>
    </w:rPr>
  </w:style>
  <w:style w:type="paragraph" w:customStyle="1" w:styleId="Default">
    <w:name w:val="Default"/>
    <w:rsid w:val="00693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7EB0E9E-8A7E-4126-A20B-EF6FFC2681D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2021-03-08T08:18:00Z</dcterms:created>
  <dcterms:modified xsi:type="dcterms:W3CDTF">2021-03-08T08:18:00Z</dcterms:modified>
</cp:coreProperties>
</file>